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様式５</w:t>
      </w:r>
    </w:p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AB11F2" w:rsidRPr="00AB11F2" w:rsidTr="00BF4344">
        <w:trPr>
          <w:trHeight w:val="578"/>
        </w:trPr>
        <w:tc>
          <w:tcPr>
            <w:tcW w:w="9737" w:type="dxa"/>
            <w:shd w:val="clear" w:color="auto" w:fill="FFCC99"/>
          </w:tcPr>
          <w:p w:rsidR="001610E8" w:rsidRPr="00AB11F2" w:rsidRDefault="001610E8" w:rsidP="00BF4344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1610E8" w:rsidRPr="00AB11F2" w:rsidTr="00127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610E8" w:rsidRPr="00AB11F2" w:rsidRDefault="001610E8" w:rsidP="001279A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31A1E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24C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4E1E2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